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 xml:space="preserve">Bogotá D.C.,  </w:t>
      </w:r>
    </w:p>
    <w:p w:rsidR="00E77FA2" w:rsidRPr="00355E9C" w:rsidRDefault="00E77FA2" w:rsidP="00E77FA2">
      <w:pPr>
        <w:rPr>
          <w:rFonts w:ascii="Arial Narrow" w:hAnsi="Arial Narrow" w:cs="Arial"/>
          <w:sz w:val="24"/>
          <w:szCs w:val="24"/>
        </w:rPr>
      </w:pPr>
    </w:p>
    <w:p w:rsidR="00E77FA2" w:rsidRPr="00355E9C" w:rsidRDefault="00E77FA2" w:rsidP="00E77FA2">
      <w:pPr>
        <w:jc w:val="center"/>
        <w:rPr>
          <w:rFonts w:ascii="Arial Narrow" w:hAnsi="Arial Narrow" w:cs="Arial"/>
          <w:b/>
          <w:sz w:val="24"/>
          <w:szCs w:val="24"/>
        </w:rPr>
      </w:pPr>
      <w:r w:rsidRPr="00355E9C">
        <w:rPr>
          <w:rFonts w:ascii="Arial Narrow" w:hAnsi="Arial Narrow" w:cs="Arial"/>
          <w:b/>
          <w:sz w:val="24"/>
          <w:szCs w:val="24"/>
        </w:rPr>
        <w:t>AUTO No. ____</w:t>
      </w:r>
    </w:p>
    <w:p w:rsidR="00E77FA2" w:rsidRPr="00355E9C" w:rsidRDefault="00E77FA2" w:rsidP="00E77FA2">
      <w:pPr>
        <w:jc w:val="center"/>
        <w:rPr>
          <w:rFonts w:ascii="Arial Narrow" w:hAnsi="Arial Narrow" w:cs="Arial"/>
          <w:b/>
          <w:sz w:val="24"/>
          <w:szCs w:val="24"/>
        </w:rPr>
      </w:pPr>
    </w:p>
    <w:p w:rsidR="00E77FA2" w:rsidRPr="00355E9C" w:rsidRDefault="00E77FA2" w:rsidP="00E77FA2">
      <w:pPr>
        <w:pStyle w:val="Encabezado"/>
        <w:jc w:val="center"/>
        <w:rPr>
          <w:rFonts w:ascii="Arial Narrow" w:hAnsi="Arial Narrow" w:cs="Arial"/>
          <w:b/>
          <w:sz w:val="24"/>
          <w:szCs w:val="24"/>
        </w:rPr>
      </w:pPr>
      <w:r w:rsidRPr="00355E9C">
        <w:rPr>
          <w:rFonts w:ascii="Arial Narrow" w:hAnsi="Arial Narrow" w:cs="Arial"/>
          <w:b/>
          <w:sz w:val="24"/>
          <w:szCs w:val="24"/>
        </w:rPr>
        <w:t xml:space="preserve">POR EL CUAL </w:t>
      </w:r>
      <w:r w:rsidRPr="00355E9C">
        <w:rPr>
          <w:rFonts w:ascii="Arial Narrow" w:hAnsi="Arial Narrow" w:cs="Arial"/>
          <w:b/>
          <w:bCs/>
          <w:sz w:val="24"/>
          <w:szCs w:val="24"/>
        </w:rPr>
        <w:t xml:space="preserve">PROFIERE FALLO SANCIONATORIO DE PRIMERA INSTANCIA DENTRO DE </w:t>
      </w:r>
      <w:r w:rsidRPr="00355E9C">
        <w:rPr>
          <w:rFonts w:ascii="Arial Narrow" w:hAnsi="Arial Narrow" w:cs="Arial"/>
          <w:b/>
          <w:sz w:val="24"/>
          <w:szCs w:val="24"/>
          <w:lang w:val="es-PE"/>
        </w:rPr>
        <w:t>LA INVESTIGACIÓN DISCIPLINARIA N°_____</w:t>
      </w:r>
      <w:r w:rsidRPr="00355E9C">
        <w:rPr>
          <w:rFonts w:ascii="Arial Narrow" w:hAnsi="Arial Narrow" w:cs="Arial"/>
          <w:b/>
          <w:sz w:val="24"/>
          <w:szCs w:val="24"/>
        </w:rPr>
        <w:t>.</w:t>
      </w:r>
      <w:bookmarkStart w:id="0" w:name="_GoBack"/>
      <w:bookmarkEnd w:id="0"/>
    </w:p>
    <w:p w:rsidR="00E77FA2" w:rsidRPr="00355E9C" w:rsidRDefault="00E77FA2" w:rsidP="00E77FA2">
      <w:pPr>
        <w:pStyle w:val="Textoindependiente2"/>
        <w:rPr>
          <w:rFonts w:ascii="Arial Narrow" w:hAnsi="Arial Narrow"/>
          <w:sz w:val="24"/>
          <w:szCs w:val="24"/>
        </w:rPr>
      </w:pPr>
    </w:p>
    <w:p w:rsidR="00671E4B" w:rsidRPr="00355E9C" w:rsidRDefault="00671E4B" w:rsidP="00671E4B">
      <w:pPr>
        <w:jc w:val="both"/>
        <w:rPr>
          <w:rFonts w:ascii="Arial Narrow" w:hAnsi="Arial Narrow" w:cs="Arial"/>
          <w:sz w:val="24"/>
          <w:szCs w:val="24"/>
        </w:rPr>
      </w:pPr>
      <w:r w:rsidRPr="00355E9C">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7FA2" w:rsidRPr="00355E9C" w:rsidRDefault="00E77FA2" w:rsidP="00E77FA2">
      <w:pPr>
        <w:pStyle w:val="Textoindependiente"/>
        <w:rPr>
          <w:rFonts w:ascii="Arial Narrow" w:hAnsi="Arial Narrow"/>
          <w:sz w:val="24"/>
          <w:szCs w:val="24"/>
        </w:rPr>
      </w:pPr>
    </w:p>
    <w:p w:rsidR="00E77FA2" w:rsidRPr="00355E9C" w:rsidRDefault="00E77FA2" w:rsidP="00E77FA2">
      <w:pPr>
        <w:jc w:val="center"/>
        <w:rPr>
          <w:rFonts w:ascii="Arial Narrow" w:hAnsi="Arial Narrow" w:cs="Arial"/>
          <w:b/>
          <w:bCs/>
          <w:color w:val="000000"/>
          <w:sz w:val="24"/>
          <w:szCs w:val="24"/>
        </w:rPr>
      </w:pPr>
      <w:r w:rsidRPr="00355E9C">
        <w:rPr>
          <w:rFonts w:ascii="Arial Narrow" w:hAnsi="Arial Narrow" w:cs="Arial"/>
          <w:b/>
          <w:bCs/>
          <w:color w:val="000000"/>
          <w:sz w:val="24"/>
          <w:szCs w:val="24"/>
        </w:rPr>
        <w:t>ANTECEDENTES</w:t>
      </w:r>
    </w:p>
    <w:p w:rsidR="00E77FA2" w:rsidRPr="00355E9C" w:rsidRDefault="00E77FA2" w:rsidP="00E77FA2">
      <w:pPr>
        <w:rPr>
          <w:rFonts w:ascii="Arial Narrow" w:hAnsi="Arial Narrow" w:cs="Arial"/>
          <w:b/>
          <w:bCs/>
          <w:color w:val="000000"/>
          <w:sz w:val="24"/>
          <w:szCs w:val="24"/>
        </w:rPr>
      </w:pPr>
    </w:p>
    <w:p w:rsidR="00E77FA2" w:rsidRPr="00355E9C" w:rsidRDefault="00E77FA2" w:rsidP="00E77FA2">
      <w:pPr>
        <w:pStyle w:val="Textoindependiente"/>
        <w:rPr>
          <w:rFonts w:ascii="Arial Narrow" w:hAnsi="Arial Narrow"/>
          <w:bCs/>
          <w:color w:val="000000"/>
          <w:sz w:val="24"/>
          <w:szCs w:val="24"/>
          <w:lang w:val="es-MX"/>
        </w:rPr>
      </w:pPr>
      <w:r w:rsidRPr="00355E9C">
        <w:rPr>
          <w:rFonts w:ascii="Arial Narrow" w:hAnsi="Arial Narrow"/>
          <w:bCs/>
          <w:color w:val="000000"/>
          <w:sz w:val="24"/>
          <w:szCs w:val="24"/>
          <w:lang w:val="es-MX"/>
        </w:rPr>
        <w:t>(Recuento procesal y breve descripción de los hechos)</w:t>
      </w:r>
    </w:p>
    <w:p w:rsidR="00E77FA2" w:rsidRPr="00355E9C" w:rsidRDefault="00E77FA2" w:rsidP="00E77FA2">
      <w:pPr>
        <w:rPr>
          <w:rFonts w:ascii="Arial Narrow" w:hAnsi="Arial Narrow" w:cs="Arial"/>
          <w:b/>
          <w:bCs/>
          <w:color w:val="000000"/>
          <w:sz w:val="24"/>
          <w:szCs w:val="24"/>
        </w:rPr>
      </w:pPr>
    </w:p>
    <w:p w:rsidR="00E77FA2" w:rsidRPr="00355E9C" w:rsidRDefault="00E77FA2" w:rsidP="00E77FA2">
      <w:pPr>
        <w:pStyle w:val="Textoindependiente"/>
        <w:jc w:val="center"/>
        <w:rPr>
          <w:rFonts w:ascii="Arial Narrow" w:hAnsi="Arial Narrow"/>
          <w:b/>
          <w:bCs/>
          <w:color w:val="000000"/>
          <w:sz w:val="24"/>
          <w:szCs w:val="24"/>
          <w:lang w:val="es-MX"/>
        </w:rPr>
      </w:pPr>
      <w:r w:rsidRPr="00355E9C">
        <w:rPr>
          <w:rFonts w:ascii="Arial Narrow" w:hAnsi="Arial Narrow"/>
          <w:b/>
          <w:bCs/>
          <w:color w:val="000000"/>
          <w:sz w:val="24"/>
          <w:szCs w:val="24"/>
          <w:lang w:val="es-MX"/>
        </w:rPr>
        <w:t>IDENTIFICACIÓN DEL (LA) INVESTIGADO (A)</w:t>
      </w:r>
    </w:p>
    <w:p w:rsidR="00E77FA2" w:rsidRPr="00355E9C" w:rsidRDefault="00E77FA2" w:rsidP="00E77FA2">
      <w:pPr>
        <w:pStyle w:val="Textoindependiente"/>
        <w:jc w:val="center"/>
        <w:rPr>
          <w:rFonts w:ascii="Arial Narrow" w:hAnsi="Arial Narrow"/>
          <w:b/>
          <w:bCs/>
          <w:color w:val="000000"/>
          <w:sz w:val="24"/>
          <w:szCs w:val="24"/>
          <w:lang w:val="es-MX"/>
        </w:rPr>
      </w:pPr>
    </w:p>
    <w:p w:rsidR="00E77FA2" w:rsidRPr="00355E9C" w:rsidRDefault="00E77FA2" w:rsidP="00E77FA2">
      <w:pPr>
        <w:pStyle w:val="Textoindependiente"/>
        <w:rPr>
          <w:rFonts w:ascii="Arial Narrow" w:hAnsi="Arial Narrow"/>
          <w:sz w:val="24"/>
          <w:szCs w:val="24"/>
          <w:lang w:val="es-MX"/>
        </w:rPr>
      </w:pPr>
      <w:r w:rsidRPr="00355E9C">
        <w:rPr>
          <w:rFonts w:ascii="Arial Narrow" w:hAnsi="Arial Narrow"/>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E77FA2" w:rsidRPr="00355E9C" w:rsidRDefault="00E77FA2" w:rsidP="00E77FA2">
      <w:pPr>
        <w:pStyle w:val="Textoindependiente"/>
        <w:jc w:val="center"/>
        <w:rPr>
          <w:rFonts w:ascii="Arial Narrow" w:hAnsi="Arial Narrow"/>
          <w:b/>
          <w:sz w:val="24"/>
          <w:szCs w:val="24"/>
          <w:lang w:val="es-MX"/>
        </w:rPr>
      </w:pPr>
    </w:p>
    <w:p w:rsidR="00E77FA2" w:rsidRPr="00355E9C" w:rsidRDefault="00E77FA2" w:rsidP="00E77FA2">
      <w:pPr>
        <w:pStyle w:val="Textoindependiente"/>
        <w:jc w:val="center"/>
        <w:rPr>
          <w:rFonts w:ascii="Arial Narrow" w:hAnsi="Arial Narrow"/>
          <w:b/>
          <w:sz w:val="24"/>
          <w:szCs w:val="24"/>
          <w:lang w:val="es-MX"/>
        </w:rPr>
      </w:pPr>
      <w:r w:rsidRPr="00355E9C">
        <w:rPr>
          <w:rFonts w:ascii="Arial Narrow" w:hAnsi="Arial Narrow"/>
          <w:b/>
          <w:sz w:val="24"/>
          <w:szCs w:val="24"/>
          <w:lang w:val="es-MX"/>
        </w:rPr>
        <w:t>DE LOS CARGOS</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Mediante decisión del (fecha del auto) ______ (</w:t>
      </w:r>
      <w:proofErr w:type="spellStart"/>
      <w:r w:rsidRPr="00355E9C">
        <w:rPr>
          <w:rFonts w:ascii="Arial Narrow" w:hAnsi="Arial Narrow"/>
          <w:sz w:val="24"/>
          <w:szCs w:val="24"/>
          <w:lang w:val="es-MX"/>
        </w:rPr>
        <w:t>Fls</w:t>
      </w:r>
      <w:proofErr w:type="spellEnd"/>
      <w:r w:rsidRPr="00355E9C">
        <w:rPr>
          <w:rFonts w:ascii="Arial Narrow" w:hAnsi="Arial Narrow"/>
          <w:sz w:val="24"/>
          <w:szCs w:val="24"/>
          <w:lang w:val="es-MX"/>
        </w:rPr>
        <w:t xml:space="preserve">. __), se formuló pliego de cargos al señor(a) _________________________, en su condición </w:t>
      </w:r>
      <w:proofErr w:type="gramStart"/>
      <w:r w:rsidRPr="00355E9C">
        <w:rPr>
          <w:rFonts w:ascii="Arial Narrow" w:hAnsi="Arial Narrow"/>
          <w:sz w:val="24"/>
          <w:szCs w:val="24"/>
          <w:lang w:val="es-MX"/>
        </w:rPr>
        <w:t>de  _</w:t>
      </w:r>
      <w:proofErr w:type="gramEnd"/>
      <w:r w:rsidRPr="00355E9C">
        <w:rPr>
          <w:rFonts w:ascii="Arial Narrow" w:hAnsi="Arial Narrow"/>
          <w:sz w:val="24"/>
          <w:szCs w:val="24"/>
          <w:lang w:val="es-MX"/>
        </w:rPr>
        <w:t>__________________ consistente en lo siguiente:</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b/>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DESCARGOS</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Los argumentos (del investigado o de la defensa) consistieron en:</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(Señalar si es del caso el pronunciamiento sobre las pruebas de descargos si se negaron total o parcialmente con la decisión del recurso interpuesto, si lo hubo)</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ALEGATOS DE CONCLUSIÓN</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b/>
          <w:sz w:val="24"/>
          <w:szCs w:val="24"/>
          <w:lang w:val="es-MX"/>
        </w:rPr>
      </w:pPr>
    </w:p>
    <w:p w:rsidR="00E77FA2" w:rsidRPr="00355E9C" w:rsidRDefault="00E77FA2" w:rsidP="00E77FA2">
      <w:pPr>
        <w:widowControl w:val="0"/>
        <w:ind w:right="140"/>
        <w:jc w:val="center"/>
        <w:rPr>
          <w:rFonts w:ascii="Arial Narrow" w:hAnsi="Arial Narrow" w:cs="Arial"/>
          <w:b/>
          <w:color w:val="000000"/>
          <w:sz w:val="24"/>
          <w:szCs w:val="24"/>
        </w:rPr>
      </w:pPr>
      <w:r w:rsidRPr="00355E9C">
        <w:rPr>
          <w:rFonts w:ascii="Arial Narrow" w:hAnsi="Arial Narrow" w:cs="Arial"/>
          <w:b/>
          <w:color w:val="000000"/>
          <w:sz w:val="24"/>
          <w:szCs w:val="24"/>
        </w:rPr>
        <w:t>CONSIDERACIONES DEL DESPACHO Y ANÁLISIS DE LAS PRUEBAS EN QUE SE BASA LA DECISIÓN PARA SANCIONAR</w:t>
      </w:r>
    </w:p>
    <w:p w:rsidR="00E77FA2" w:rsidRPr="00355E9C" w:rsidRDefault="00E77FA2" w:rsidP="00E77FA2">
      <w:pPr>
        <w:widowControl w:val="0"/>
        <w:ind w:left="705" w:hanging="705"/>
        <w:jc w:val="both"/>
        <w:rPr>
          <w:rFonts w:ascii="Arial Narrow" w:hAnsi="Arial Narrow" w:cs="Arial"/>
          <w:b/>
          <w:bCs/>
          <w:sz w:val="24"/>
          <w:szCs w:val="24"/>
        </w:rPr>
      </w:pPr>
    </w:p>
    <w:p w:rsidR="00E77FA2" w:rsidRPr="00355E9C" w:rsidRDefault="00E77FA2" w:rsidP="00E77FA2">
      <w:pPr>
        <w:jc w:val="both"/>
        <w:rPr>
          <w:rFonts w:ascii="Arial Narrow" w:hAnsi="Arial Narrow" w:cs="Arial"/>
          <w:color w:val="000000"/>
          <w:sz w:val="24"/>
          <w:szCs w:val="24"/>
        </w:rPr>
      </w:pPr>
      <w:r w:rsidRPr="00355E9C">
        <w:rPr>
          <w:rFonts w:ascii="Arial Narrow" w:hAnsi="Arial Narrow"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355E9C">
        <w:rPr>
          <w:rFonts w:ascii="Arial Narrow" w:hAnsi="Arial Narrow" w:cs="Arial"/>
          <w:color w:val="000000"/>
          <w:sz w:val="24"/>
          <w:szCs w:val="24"/>
        </w:rPr>
        <w:t>141 de la Ley 734 de 2002, en las que expresamente se señala: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“Artículo 141. Apreciación Integral de las Pruebas. Las pruebas deberán apreciarse conjuntamente, de acuerdo con las reglas de la sana crítica.</w:t>
      </w: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En toda decisión motivada deberá exponerse el mérito de las pruebas en que ésta se fundamenta.”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widowControl w:val="0"/>
        <w:ind w:left="705" w:hanging="705"/>
        <w:jc w:val="both"/>
        <w:rPr>
          <w:rFonts w:ascii="Arial Narrow" w:hAnsi="Arial Narrow" w:cs="Arial"/>
          <w:bCs/>
          <w:sz w:val="24"/>
          <w:szCs w:val="24"/>
        </w:rPr>
      </w:pPr>
      <w:r w:rsidRPr="00355E9C">
        <w:rPr>
          <w:rFonts w:ascii="Arial Narrow" w:hAnsi="Arial Narrow" w:cs="Arial"/>
          <w:bCs/>
          <w:sz w:val="24"/>
          <w:szCs w:val="24"/>
        </w:rPr>
        <w:lastRenderedPageBreak/>
        <w:t xml:space="preserve"> (...)</w:t>
      </w:r>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b/>
          <w:bCs/>
          <w:snapToGrid w:val="0"/>
          <w:sz w:val="24"/>
          <w:szCs w:val="24"/>
        </w:rPr>
      </w:pPr>
      <w:r w:rsidRPr="00355E9C">
        <w:rPr>
          <w:rFonts w:ascii="Arial Narrow" w:hAnsi="Arial Narrow" w:cs="Arial"/>
          <w:b/>
          <w:bCs/>
          <w:snapToGrid w:val="0"/>
          <w:sz w:val="24"/>
          <w:szCs w:val="24"/>
        </w:rPr>
        <w:t>Calificación de la falta y análisis de culpabilidad</w:t>
      </w:r>
    </w:p>
    <w:p w:rsidR="00E77FA2" w:rsidRPr="00355E9C" w:rsidRDefault="00E77FA2" w:rsidP="00E77FA2">
      <w:pPr>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b/>
          <w:sz w:val="24"/>
          <w:szCs w:val="24"/>
        </w:rPr>
      </w:pPr>
      <w:r w:rsidRPr="00355E9C">
        <w:rPr>
          <w:rFonts w:ascii="Arial Narrow" w:hAnsi="Arial Narrow" w:cs="Arial"/>
          <w:b/>
          <w:sz w:val="24"/>
          <w:szCs w:val="24"/>
        </w:rPr>
        <w:t>De la Graduación de la Culpabilidad. (Dolo o Culpa)</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rPr>
          <w:rFonts w:ascii="Arial Narrow" w:hAnsi="Arial Narrow" w:cs="Arial"/>
          <w:b/>
          <w:sz w:val="24"/>
          <w:szCs w:val="24"/>
        </w:rPr>
      </w:pPr>
      <w:r w:rsidRPr="00355E9C">
        <w:rPr>
          <w:rFonts w:ascii="Arial Narrow" w:hAnsi="Arial Narrow" w:cs="Arial"/>
          <w:b/>
          <w:sz w:val="24"/>
          <w:szCs w:val="24"/>
        </w:rPr>
        <w:t xml:space="preserve">De los Criterios para Determinar la Gravedad o Levedad de la Falta </w:t>
      </w:r>
    </w:p>
    <w:p w:rsidR="00E77FA2" w:rsidRPr="00355E9C" w:rsidRDefault="00E77FA2" w:rsidP="00E77FA2">
      <w:pPr>
        <w:rPr>
          <w:rFonts w:ascii="Arial Narrow" w:hAnsi="Arial Narrow" w:cs="Arial"/>
          <w:b/>
          <w:sz w:val="24"/>
          <w:szCs w:val="24"/>
        </w:rPr>
      </w:pPr>
    </w:p>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widowControl w:val="0"/>
        <w:jc w:val="center"/>
        <w:rPr>
          <w:rFonts w:ascii="Arial Narrow" w:hAnsi="Arial Narrow" w:cs="Arial"/>
          <w:b/>
          <w:bCs/>
          <w:snapToGrid w:val="0"/>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sz w:val="24"/>
          <w:szCs w:val="24"/>
        </w:rPr>
        <w:t>En mérito de lo anteriormente expuesto, el (la) Coordinador(a) del Grupo de Control Interno Disciplinario,</w:t>
      </w:r>
    </w:p>
    <w:p w:rsidR="008B5549" w:rsidRPr="00355E9C" w:rsidRDefault="008B5549" w:rsidP="008B5549">
      <w:pPr>
        <w:rPr>
          <w:rFonts w:ascii="Arial Narrow" w:hAnsi="Arial Narrow" w:cs="Arial"/>
          <w:sz w:val="24"/>
          <w:szCs w:val="24"/>
        </w:rPr>
      </w:pPr>
    </w:p>
    <w:p w:rsidR="000E043C" w:rsidRPr="00355E9C" w:rsidRDefault="000E043C" w:rsidP="008B5549">
      <w:pPr>
        <w:jc w:val="center"/>
        <w:rPr>
          <w:rFonts w:ascii="Arial Narrow" w:hAnsi="Arial Narrow" w:cs="Arial"/>
          <w:b/>
          <w:sz w:val="24"/>
          <w:szCs w:val="24"/>
        </w:rPr>
      </w:pPr>
    </w:p>
    <w:p w:rsidR="008B5549" w:rsidRPr="00355E9C" w:rsidRDefault="008B5549" w:rsidP="008B5549">
      <w:pPr>
        <w:jc w:val="center"/>
        <w:rPr>
          <w:rFonts w:ascii="Arial Narrow" w:hAnsi="Arial Narrow" w:cs="Arial"/>
          <w:b/>
          <w:sz w:val="24"/>
          <w:szCs w:val="24"/>
        </w:rPr>
      </w:pPr>
      <w:r w:rsidRPr="00355E9C">
        <w:rPr>
          <w:rFonts w:ascii="Arial Narrow" w:hAnsi="Arial Narrow" w:cs="Arial"/>
          <w:b/>
          <w:sz w:val="24"/>
          <w:szCs w:val="24"/>
        </w:rPr>
        <w:t>RESUELVE</w:t>
      </w:r>
    </w:p>
    <w:p w:rsidR="008B5549" w:rsidRPr="00355E9C" w:rsidRDefault="008B5549" w:rsidP="008B5549">
      <w:pPr>
        <w:jc w:val="both"/>
        <w:rPr>
          <w:rFonts w:ascii="Arial Narrow" w:hAnsi="Arial Narrow" w:cs="Arial"/>
          <w:b/>
          <w:bCs/>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PRIMERO:</w:t>
      </w:r>
      <w:r w:rsidRPr="00355E9C">
        <w:rPr>
          <w:rFonts w:ascii="Arial Narrow" w:hAnsi="Arial Narrow"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355E9C">
        <w:rPr>
          <w:rFonts w:ascii="Arial Narrow" w:hAnsi="Arial Narrow" w:cs="Arial"/>
          <w:sz w:val="24"/>
          <w:szCs w:val="24"/>
        </w:rPr>
        <w:t>la</w:t>
      </w:r>
      <w:r w:rsidRPr="00355E9C">
        <w:rPr>
          <w:rFonts w:ascii="Arial Narrow" w:hAnsi="Arial Narrow" w:cs="Arial"/>
          <w:sz w:val="24"/>
          <w:szCs w:val="24"/>
        </w:rPr>
        <w:t xml:space="preserve"> dependencia </w:t>
      </w:r>
      <w:r w:rsidR="00860AF7" w:rsidRPr="00355E9C">
        <w:rPr>
          <w:rFonts w:ascii="Arial Narrow" w:hAnsi="Arial Narrow" w:cs="Arial"/>
          <w:sz w:val="24"/>
          <w:szCs w:val="24"/>
        </w:rPr>
        <w:t>donde prestaba sus servicios</w:t>
      </w:r>
      <w:r w:rsidRPr="00355E9C">
        <w:rPr>
          <w:rFonts w:ascii="Arial Narrow" w:hAnsi="Arial Narrow" w:cs="Arial"/>
          <w:sz w:val="24"/>
          <w:szCs w:val="24"/>
        </w:rPr>
        <w:t>) para la época de los hechos, de conformidad con lo expuesto en la parte motiva de la presente providencia.</w:t>
      </w:r>
    </w:p>
    <w:p w:rsidR="008B5549" w:rsidRPr="00355E9C" w:rsidRDefault="008B5549" w:rsidP="008B5549">
      <w:pPr>
        <w:jc w:val="both"/>
        <w:rPr>
          <w:rFonts w:ascii="Arial Narrow" w:hAnsi="Arial Narrow" w:cs="Arial"/>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SEGUNDO</w:t>
      </w:r>
      <w:r w:rsidRPr="00355E9C">
        <w:rPr>
          <w:rFonts w:ascii="Arial Narrow" w:hAnsi="Arial Narrow" w:cs="Arial"/>
          <w:sz w:val="24"/>
          <w:szCs w:val="24"/>
        </w:rPr>
        <w:t xml:space="preserve">. Como consecuencia de lo anterior, </w:t>
      </w:r>
      <w:r w:rsidR="00C855EF" w:rsidRPr="00355E9C">
        <w:rPr>
          <w:rFonts w:ascii="Arial Narrow" w:hAnsi="Arial Narrow" w:cs="Arial"/>
          <w:b/>
          <w:sz w:val="24"/>
          <w:szCs w:val="24"/>
        </w:rPr>
        <w:t>IMPONER SANCIÓN</w:t>
      </w:r>
      <w:r w:rsidRPr="00355E9C">
        <w:rPr>
          <w:rFonts w:ascii="Arial Narrow" w:hAnsi="Arial Narrow" w:cs="Arial"/>
          <w:sz w:val="24"/>
          <w:szCs w:val="24"/>
        </w:rPr>
        <w:t xml:space="preserve"> al señor(a) _____________, identificado(a) con la cédula de ciudadanía número ___________, </w:t>
      </w:r>
      <w:r w:rsidR="00C855EF" w:rsidRPr="00355E9C">
        <w:rPr>
          <w:rFonts w:ascii="Arial Narrow" w:hAnsi="Arial Narrow" w:cs="Arial"/>
          <w:sz w:val="24"/>
          <w:szCs w:val="24"/>
        </w:rPr>
        <w:t xml:space="preserve">con </w:t>
      </w:r>
      <w:r w:rsidR="00C855EF" w:rsidRPr="00355E9C">
        <w:rPr>
          <w:rFonts w:ascii="Arial Narrow" w:hAnsi="Arial Narrow" w:cs="Arial"/>
          <w:color w:val="000000"/>
          <w:sz w:val="24"/>
          <w:szCs w:val="24"/>
        </w:rPr>
        <w:t>sanción principal de _________</w:t>
      </w:r>
      <w:r w:rsidR="00860AF7" w:rsidRPr="00355E9C">
        <w:rPr>
          <w:rFonts w:ascii="Arial Narrow" w:hAnsi="Arial Narrow" w:cs="Arial"/>
          <w:color w:val="000000"/>
          <w:sz w:val="24"/>
          <w:szCs w:val="24"/>
        </w:rPr>
        <w:t xml:space="preserve"> </w:t>
      </w:r>
      <w:r w:rsidR="00C855EF" w:rsidRPr="00355E9C">
        <w:rPr>
          <w:rFonts w:ascii="Arial Narrow" w:hAnsi="Arial Narrow" w:cs="Arial"/>
          <w:color w:val="000000"/>
          <w:sz w:val="24"/>
          <w:szCs w:val="24"/>
        </w:rPr>
        <w:t>y la accesoria de_________</w:t>
      </w:r>
      <w:r w:rsidR="00860AF7" w:rsidRPr="00355E9C">
        <w:rPr>
          <w:rFonts w:ascii="Arial Narrow" w:hAnsi="Arial Narrow" w:cs="Arial"/>
          <w:color w:val="000000"/>
          <w:sz w:val="24"/>
          <w:szCs w:val="24"/>
        </w:rPr>
        <w:t>.</w:t>
      </w:r>
    </w:p>
    <w:p w:rsidR="008B5549" w:rsidRPr="00355E9C" w:rsidRDefault="008B5549" w:rsidP="008B5549">
      <w:pPr>
        <w:jc w:val="both"/>
        <w:rPr>
          <w:rFonts w:ascii="Arial Narrow" w:hAnsi="Arial Narrow" w:cs="Arial"/>
          <w:sz w:val="24"/>
          <w:szCs w:val="24"/>
        </w:rPr>
      </w:pPr>
    </w:p>
    <w:p w:rsidR="00860AF7"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TERCERO:</w:t>
      </w:r>
      <w:r w:rsidRPr="00355E9C">
        <w:rPr>
          <w:rFonts w:ascii="Arial Narrow" w:hAnsi="Arial Narrow" w:cs="Arial"/>
          <w:sz w:val="24"/>
          <w:szCs w:val="24"/>
        </w:rPr>
        <w:t xml:space="preserve"> </w:t>
      </w:r>
      <w:r w:rsidR="00860AF7" w:rsidRPr="00355E9C">
        <w:rPr>
          <w:rFonts w:ascii="Arial Narrow" w:hAnsi="Arial Narrow" w:cs="Arial"/>
          <w:b/>
          <w:sz w:val="24"/>
          <w:szCs w:val="24"/>
        </w:rPr>
        <w:t>Notificar</w:t>
      </w:r>
      <w:r w:rsidR="00860AF7" w:rsidRPr="00355E9C">
        <w:rPr>
          <w:rFonts w:ascii="Arial Narrow" w:hAnsi="Arial Narrow" w:cs="Arial"/>
          <w:sz w:val="24"/>
          <w:szCs w:val="24"/>
        </w:rPr>
        <w:t xml:space="preserve"> personalmente a los sujetos procesales esta decisión. En caso que no pudiere notificarse personalmente, se fijará edicto en los términos del artículo 107 del Código Único Disciplinario.</w:t>
      </w:r>
    </w:p>
    <w:p w:rsidR="00860AF7" w:rsidRPr="00355E9C" w:rsidRDefault="00860AF7" w:rsidP="008B5549">
      <w:pPr>
        <w:jc w:val="both"/>
        <w:rPr>
          <w:rFonts w:ascii="Arial Narrow" w:hAnsi="Arial Narrow" w:cs="Arial"/>
          <w:sz w:val="24"/>
          <w:szCs w:val="24"/>
        </w:rPr>
      </w:pPr>
    </w:p>
    <w:p w:rsidR="00860AF7" w:rsidRPr="00355E9C" w:rsidRDefault="00860AF7" w:rsidP="008B5549">
      <w:pPr>
        <w:jc w:val="both"/>
        <w:rPr>
          <w:rFonts w:ascii="Arial Narrow" w:hAnsi="Arial Narrow" w:cs="Arial"/>
          <w:sz w:val="24"/>
          <w:szCs w:val="24"/>
        </w:rPr>
      </w:pPr>
      <w:r w:rsidRPr="00355E9C">
        <w:rPr>
          <w:rFonts w:ascii="Arial Narrow" w:hAnsi="Arial Narrow" w:cs="Arial"/>
          <w:b/>
          <w:sz w:val="24"/>
          <w:szCs w:val="24"/>
        </w:rPr>
        <w:t>CUARTO:</w:t>
      </w:r>
      <w:r w:rsidRPr="00355E9C">
        <w:rPr>
          <w:rFonts w:ascii="Arial Narrow" w:hAnsi="Arial Narrow" w:cs="Arial"/>
          <w:sz w:val="24"/>
          <w:szCs w:val="24"/>
        </w:rPr>
        <w:t xml:space="preserve"> </w:t>
      </w:r>
      <w:r w:rsidRPr="00355E9C">
        <w:rPr>
          <w:rFonts w:ascii="Arial Narrow" w:hAnsi="Arial Narrow" w:cs="Arial"/>
          <w:b/>
          <w:sz w:val="24"/>
          <w:szCs w:val="24"/>
        </w:rPr>
        <w:t xml:space="preserve">Contra </w:t>
      </w:r>
      <w:r w:rsidRPr="00355E9C">
        <w:rPr>
          <w:rFonts w:ascii="Arial Narrow" w:hAnsi="Arial Narrow" w:cs="Arial"/>
          <w:sz w:val="24"/>
          <w:szCs w:val="24"/>
        </w:rPr>
        <w:t xml:space="preserve">esta decisión procede </w:t>
      </w:r>
      <w:r w:rsidRPr="00355E9C">
        <w:rPr>
          <w:rFonts w:ascii="Arial Narrow" w:hAnsi="Arial Narrow" w:cs="Arial"/>
          <w:b/>
          <w:sz w:val="24"/>
          <w:szCs w:val="24"/>
        </w:rPr>
        <w:t>recurso de apelación</w:t>
      </w:r>
      <w:r w:rsidRPr="00355E9C">
        <w:rPr>
          <w:rFonts w:ascii="Arial Narrow" w:hAnsi="Arial Narrow" w:cs="Arial"/>
          <w:sz w:val="24"/>
          <w:szCs w:val="24"/>
        </w:rPr>
        <w:t xml:space="preserve"> ante el nominador</w:t>
      </w:r>
      <w:r w:rsidRPr="00355E9C">
        <w:rPr>
          <w:rFonts w:ascii="Arial Narrow" w:hAnsi="Arial Narrow" w:cs="Arial"/>
          <w:b/>
          <w:sz w:val="24"/>
          <w:szCs w:val="24"/>
        </w:rPr>
        <w:t>,</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el cual </w:t>
      </w:r>
      <w:r w:rsidRPr="00355E9C">
        <w:rPr>
          <w:rFonts w:ascii="Arial Narrow" w:hAnsi="Arial Narrow" w:cs="Arial"/>
          <w:sz w:val="24"/>
          <w:szCs w:val="24"/>
        </w:rPr>
        <w:t>deberá interponer</w:t>
      </w:r>
      <w:r w:rsidR="0084081B" w:rsidRPr="00355E9C">
        <w:rPr>
          <w:rFonts w:ascii="Arial Narrow" w:hAnsi="Arial Narrow" w:cs="Arial"/>
          <w:sz w:val="24"/>
          <w:szCs w:val="24"/>
        </w:rPr>
        <w:t>se</w:t>
      </w:r>
      <w:r w:rsidRPr="00355E9C">
        <w:rPr>
          <w:rFonts w:ascii="Arial Narrow" w:hAnsi="Arial Narrow" w:cs="Arial"/>
          <w:sz w:val="24"/>
          <w:szCs w:val="24"/>
        </w:rPr>
        <w:t xml:space="preserve"> y sustentar</w:t>
      </w:r>
      <w:r w:rsidR="0084081B" w:rsidRPr="00355E9C">
        <w:rPr>
          <w:rFonts w:ascii="Arial Narrow" w:hAnsi="Arial Narrow" w:cs="Arial"/>
          <w:sz w:val="24"/>
          <w:szCs w:val="24"/>
        </w:rPr>
        <w:t>se</w:t>
      </w:r>
      <w:r w:rsidRPr="00355E9C">
        <w:rPr>
          <w:rFonts w:ascii="Arial Narrow" w:hAnsi="Arial Narrow" w:cs="Arial"/>
          <w:sz w:val="24"/>
          <w:szCs w:val="24"/>
        </w:rPr>
        <w:t xml:space="preserve"> por escrito ante </w:t>
      </w:r>
      <w:r w:rsidR="0084081B" w:rsidRPr="00355E9C">
        <w:rPr>
          <w:rFonts w:ascii="Arial Narrow" w:hAnsi="Arial Narrow" w:cs="Arial"/>
          <w:sz w:val="24"/>
          <w:szCs w:val="24"/>
        </w:rPr>
        <w:t>el Grupo de Control Interno Disciplinario</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desde la fecha expedición de esta decisión y hasta el vencimiento de los tres (3) días siguientes a la última notificación. </w:t>
      </w:r>
    </w:p>
    <w:p w:rsidR="00860AF7" w:rsidRPr="00355E9C" w:rsidRDefault="00860AF7" w:rsidP="008B5549">
      <w:pPr>
        <w:jc w:val="both"/>
        <w:rPr>
          <w:rFonts w:ascii="Arial Narrow" w:hAnsi="Arial Narrow" w:cs="Arial"/>
          <w:sz w:val="24"/>
          <w:szCs w:val="24"/>
        </w:rPr>
      </w:pPr>
    </w:p>
    <w:p w:rsidR="008B5549" w:rsidRPr="00355E9C" w:rsidRDefault="0084081B" w:rsidP="008B5549">
      <w:pPr>
        <w:jc w:val="both"/>
        <w:rPr>
          <w:rFonts w:ascii="Arial Narrow" w:hAnsi="Arial Narrow" w:cs="Arial"/>
          <w:b/>
          <w:sz w:val="24"/>
          <w:szCs w:val="24"/>
        </w:rPr>
      </w:pPr>
      <w:r w:rsidRPr="00355E9C">
        <w:rPr>
          <w:rFonts w:ascii="Arial Narrow" w:hAnsi="Arial Narrow" w:cs="Arial"/>
          <w:b/>
          <w:sz w:val="24"/>
          <w:szCs w:val="24"/>
        </w:rPr>
        <w:t>QUINTO:</w:t>
      </w:r>
      <w:r w:rsidRPr="00355E9C">
        <w:rPr>
          <w:rFonts w:ascii="Arial Narrow" w:hAnsi="Arial Narrow" w:cs="Arial"/>
          <w:sz w:val="24"/>
          <w:szCs w:val="24"/>
        </w:rPr>
        <w:t xml:space="preserve"> </w:t>
      </w:r>
      <w:r w:rsidR="008B5549" w:rsidRPr="00355E9C">
        <w:rPr>
          <w:rFonts w:ascii="Arial Narrow" w:hAnsi="Arial Narrow" w:cs="Arial"/>
          <w:sz w:val="24"/>
          <w:szCs w:val="24"/>
        </w:rPr>
        <w:t xml:space="preserve">En firme este </w:t>
      </w:r>
      <w:r w:rsidR="000E043C" w:rsidRPr="00355E9C">
        <w:rPr>
          <w:rFonts w:ascii="Arial Narrow" w:hAnsi="Arial Narrow" w:cs="Arial"/>
          <w:sz w:val="24"/>
          <w:szCs w:val="24"/>
        </w:rPr>
        <w:t>proveído</w:t>
      </w:r>
      <w:r w:rsidR="000E043C" w:rsidRPr="00355E9C">
        <w:rPr>
          <w:rFonts w:ascii="Arial Narrow" w:hAnsi="Arial Narrow" w:cs="Arial"/>
          <w:i/>
          <w:sz w:val="24"/>
          <w:szCs w:val="24"/>
        </w:rPr>
        <w:t xml:space="preserve"> (</w:t>
      </w:r>
      <w:r w:rsidR="0060523A" w:rsidRPr="00355E9C">
        <w:rPr>
          <w:rFonts w:ascii="Arial Narrow" w:hAnsi="Arial Narrow" w:cs="Arial"/>
          <w:i/>
          <w:sz w:val="24"/>
          <w:szCs w:val="24"/>
        </w:rPr>
        <w:t>…o</w:t>
      </w:r>
      <w:r w:rsidR="008B5549" w:rsidRPr="00355E9C">
        <w:rPr>
          <w:rFonts w:ascii="Arial Narrow" w:hAnsi="Arial Narrow" w:cs="Arial"/>
          <w:i/>
          <w:sz w:val="24"/>
          <w:szCs w:val="24"/>
        </w:rPr>
        <w:t xml:space="preserve"> una vez resuelto el recurso de apelación, en caso de ser interpuesto</w:t>
      </w:r>
      <w:r w:rsidR="0060523A" w:rsidRPr="00355E9C">
        <w:rPr>
          <w:rFonts w:ascii="Arial Narrow" w:hAnsi="Arial Narrow" w:cs="Arial"/>
          <w:i/>
          <w:sz w:val="24"/>
          <w:szCs w:val="24"/>
        </w:rPr>
        <w:t>…)</w:t>
      </w:r>
      <w:r w:rsidR="008B5549" w:rsidRPr="00355E9C">
        <w:rPr>
          <w:rFonts w:ascii="Arial Narrow" w:hAnsi="Arial Narrow" w:cs="Arial"/>
          <w:sz w:val="24"/>
          <w:szCs w:val="24"/>
        </w:rPr>
        <w:t xml:space="preserve">, remítanse copias del fallo </w:t>
      </w:r>
      <w:r w:rsidR="0060523A" w:rsidRPr="00355E9C">
        <w:rPr>
          <w:rFonts w:ascii="Arial Narrow" w:hAnsi="Arial Narrow" w:cs="Arial"/>
          <w:i/>
          <w:sz w:val="24"/>
          <w:szCs w:val="24"/>
        </w:rPr>
        <w:t>(…</w:t>
      </w:r>
      <w:r w:rsidR="008B5549" w:rsidRPr="00355E9C">
        <w:rPr>
          <w:rFonts w:ascii="Arial Narrow" w:hAnsi="Arial Narrow" w:cs="Arial"/>
          <w:i/>
          <w:sz w:val="24"/>
          <w:szCs w:val="24"/>
        </w:rPr>
        <w:t>de primera</w:t>
      </w:r>
      <w:r w:rsidR="0060523A" w:rsidRPr="00355E9C">
        <w:rPr>
          <w:rFonts w:ascii="Arial Narrow" w:hAnsi="Arial Narrow" w:cs="Arial"/>
          <w:i/>
          <w:sz w:val="24"/>
          <w:szCs w:val="24"/>
        </w:rPr>
        <w:t xml:space="preserve"> y</w:t>
      </w:r>
      <w:r w:rsidR="008B5549" w:rsidRPr="00355E9C">
        <w:rPr>
          <w:rFonts w:ascii="Arial Narrow" w:hAnsi="Arial Narrow" w:cs="Arial"/>
          <w:i/>
          <w:sz w:val="24"/>
          <w:szCs w:val="24"/>
        </w:rPr>
        <w:t xml:space="preserve"> segunda instancia</w:t>
      </w:r>
      <w:r w:rsidR="0060523A" w:rsidRPr="00355E9C">
        <w:rPr>
          <w:rFonts w:ascii="Arial Narrow" w:hAnsi="Arial Narrow" w:cs="Arial"/>
          <w:i/>
          <w:sz w:val="24"/>
          <w:szCs w:val="24"/>
        </w:rPr>
        <w:t xml:space="preserve"> si </w:t>
      </w:r>
      <w:proofErr w:type="spellStart"/>
      <w:r w:rsidR="0060523A" w:rsidRPr="00355E9C">
        <w:rPr>
          <w:rFonts w:ascii="Arial Narrow" w:hAnsi="Arial Narrow" w:cs="Arial"/>
          <w:i/>
          <w:sz w:val="24"/>
          <w:szCs w:val="24"/>
        </w:rPr>
        <w:t>lo</w:t>
      </w:r>
      <w:proofErr w:type="spellEnd"/>
      <w:r w:rsidR="0060523A" w:rsidRPr="00355E9C">
        <w:rPr>
          <w:rFonts w:ascii="Arial Narrow" w:hAnsi="Arial Narrow" w:cs="Arial"/>
          <w:i/>
          <w:sz w:val="24"/>
          <w:szCs w:val="24"/>
        </w:rPr>
        <w:t xml:space="preserve"> hubiere…)</w:t>
      </w:r>
      <w:r w:rsidR="008B5549" w:rsidRPr="00355E9C">
        <w:rPr>
          <w:rFonts w:ascii="Arial Narrow" w:hAnsi="Arial Narrow" w:cs="Arial"/>
          <w:sz w:val="24"/>
          <w:szCs w:val="24"/>
        </w:rPr>
        <w:t xml:space="preserve">, y de la Constancia de Ejecutoria, </w:t>
      </w:r>
      <w:r w:rsidR="008B5549" w:rsidRPr="00355E9C">
        <w:rPr>
          <w:rFonts w:ascii="Arial Narrow" w:hAnsi="Arial Narrow" w:cs="Arial"/>
          <w:spacing w:val="4"/>
          <w:sz w:val="24"/>
          <w:szCs w:val="24"/>
        </w:rPr>
        <w:t>al Despacho del señor Ministro para que disponga lo pertinente para la ejecución de la sanción</w:t>
      </w:r>
      <w:r w:rsidR="008B5549" w:rsidRPr="00355E9C">
        <w:rPr>
          <w:rFonts w:ascii="Arial Narrow" w:hAnsi="Arial Narrow" w:cs="Arial"/>
          <w:sz w:val="24"/>
          <w:szCs w:val="24"/>
          <w:lang w:val="es-MX"/>
        </w:rPr>
        <w:t xml:space="preserve"> de </w:t>
      </w:r>
      <w:r w:rsidR="008B5549" w:rsidRPr="00355E9C">
        <w:rPr>
          <w:rFonts w:ascii="Arial Narrow" w:hAnsi="Arial Narrow" w:cs="Arial"/>
          <w:sz w:val="24"/>
          <w:szCs w:val="24"/>
        </w:rPr>
        <w:t xml:space="preserve">conformidad con lo ordenado por </w:t>
      </w:r>
      <w:r w:rsidR="00F43FBB" w:rsidRPr="00355E9C">
        <w:rPr>
          <w:rFonts w:ascii="Arial Narrow" w:hAnsi="Arial Narrow" w:cs="Arial"/>
          <w:sz w:val="24"/>
          <w:szCs w:val="24"/>
        </w:rPr>
        <w:t>el artículo 172 de la</w:t>
      </w:r>
      <w:r w:rsidR="0060523A" w:rsidRPr="00355E9C">
        <w:rPr>
          <w:rFonts w:ascii="Arial Narrow" w:hAnsi="Arial Narrow" w:cs="Arial"/>
          <w:sz w:val="24"/>
          <w:szCs w:val="24"/>
        </w:rPr>
        <w:t xml:space="preserve"> Ley 734 de 2002.</w:t>
      </w:r>
    </w:p>
    <w:p w:rsidR="008B5549" w:rsidRPr="00355E9C" w:rsidRDefault="008B5549" w:rsidP="008B5549">
      <w:pPr>
        <w:jc w:val="both"/>
        <w:rPr>
          <w:rFonts w:ascii="Arial Narrow" w:hAnsi="Arial Narrow" w:cs="Arial"/>
          <w:b/>
          <w:sz w:val="24"/>
          <w:szCs w:val="24"/>
        </w:rPr>
      </w:pPr>
    </w:p>
    <w:p w:rsidR="008B5549" w:rsidRPr="00355E9C" w:rsidRDefault="00003190" w:rsidP="008B5549">
      <w:pPr>
        <w:jc w:val="both"/>
        <w:rPr>
          <w:rFonts w:ascii="Arial Narrow" w:hAnsi="Arial Narrow" w:cs="Arial"/>
          <w:b/>
          <w:sz w:val="24"/>
          <w:szCs w:val="24"/>
        </w:rPr>
      </w:pPr>
      <w:r w:rsidRPr="00355E9C">
        <w:rPr>
          <w:rFonts w:ascii="Arial Narrow" w:hAnsi="Arial Narrow" w:cs="Arial"/>
          <w:b/>
          <w:sz w:val="24"/>
          <w:szCs w:val="24"/>
        </w:rPr>
        <w:t>SEXTO:</w:t>
      </w:r>
      <w:r w:rsidRPr="00355E9C">
        <w:rPr>
          <w:rFonts w:ascii="Arial Narrow" w:hAnsi="Arial Narrow" w:cs="Arial"/>
          <w:sz w:val="24"/>
          <w:szCs w:val="24"/>
        </w:rPr>
        <w:t xml:space="preserve"> </w:t>
      </w:r>
      <w:r w:rsidR="008B5549" w:rsidRPr="00355E9C">
        <w:rPr>
          <w:rFonts w:ascii="Arial Narrow" w:hAnsi="Arial Narrow" w:cs="Arial"/>
          <w:sz w:val="24"/>
          <w:szCs w:val="24"/>
        </w:rPr>
        <w:t>En firme</w:t>
      </w:r>
      <w:r w:rsidRPr="00355E9C">
        <w:rPr>
          <w:rFonts w:ascii="Arial Narrow" w:hAnsi="Arial Narrow" w:cs="Arial"/>
          <w:sz w:val="24"/>
          <w:szCs w:val="24"/>
        </w:rPr>
        <w:t xml:space="preserve"> la Resolución de Ejecución de Sanción, el </w:t>
      </w:r>
      <w:r w:rsidR="00AF5B2F" w:rsidRPr="00355E9C">
        <w:rPr>
          <w:rFonts w:ascii="Arial Narrow" w:hAnsi="Arial Narrow" w:cs="Arial"/>
          <w:sz w:val="24"/>
          <w:szCs w:val="24"/>
        </w:rPr>
        <w:t>G</w:t>
      </w:r>
      <w:r w:rsidRPr="00355E9C">
        <w:rPr>
          <w:rFonts w:ascii="Arial Narrow" w:hAnsi="Arial Narrow" w:cs="Arial"/>
          <w:sz w:val="24"/>
          <w:szCs w:val="24"/>
        </w:rPr>
        <w:t xml:space="preserve">rupo de Talento Humano de este Ministerio, </w:t>
      </w:r>
      <w:r w:rsidR="008B5549" w:rsidRPr="00355E9C">
        <w:rPr>
          <w:rFonts w:ascii="Arial Narrow" w:hAnsi="Arial Narrow" w:cs="Arial"/>
          <w:sz w:val="24"/>
          <w:szCs w:val="24"/>
          <w:lang w:val="es-MX"/>
        </w:rPr>
        <w:t>remitir</w:t>
      </w:r>
      <w:r w:rsidRPr="00355E9C">
        <w:rPr>
          <w:rFonts w:ascii="Arial Narrow" w:hAnsi="Arial Narrow" w:cs="Arial"/>
          <w:sz w:val="24"/>
          <w:szCs w:val="24"/>
          <w:lang w:val="es-MX"/>
        </w:rPr>
        <w:t>á</w:t>
      </w:r>
      <w:r w:rsidR="008B5549" w:rsidRPr="00355E9C">
        <w:rPr>
          <w:rFonts w:ascii="Arial Narrow" w:hAnsi="Arial Narrow" w:cs="Arial"/>
          <w:sz w:val="24"/>
          <w:szCs w:val="24"/>
          <w:lang w:val="es-MX"/>
        </w:rPr>
        <w:t xml:space="preserve"> al GRUPO SIRI de la Procuraduría General de la Nación los formularios para el registro de la sanción disciplinaria</w:t>
      </w:r>
      <w:r w:rsidRPr="00355E9C">
        <w:rPr>
          <w:rFonts w:ascii="Arial Narrow" w:hAnsi="Arial Narrow" w:cs="Arial"/>
          <w:sz w:val="24"/>
          <w:szCs w:val="24"/>
          <w:lang w:val="es-MX"/>
        </w:rPr>
        <w:t xml:space="preserve"> y hará las anotaciones </w:t>
      </w:r>
      <w:r w:rsidR="008B5549" w:rsidRPr="00355E9C">
        <w:rPr>
          <w:rFonts w:ascii="Arial Narrow" w:hAnsi="Arial Narrow" w:cs="Arial"/>
          <w:sz w:val="24"/>
          <w:szCs w:val="24"/>
          <w:lang w:val="es-MX"/>
        </w:rPr>
        <w:t>correspondiente</w:t>
      </w:r>
      <w:r w:rsidRPr="00355E9C">
        <w:rPr>
          <w:rFonts w:ascii="Arial Narrow" w:hAnsi="Arial Narrow" w:cs="Arial"/>
          <w:sz w:val="24"/>
          <w:szCs w:val="24"/>
          <w:lang w:val="es-MX"/>
        </w:rPr>
        <w:t>s en la hoja de vida del (la) disciplinado (a</w:t>
      </w:r>
      <w:r w:rsidR="00446DD8" w:rsidRPr="00355E9C">
        <w:rPr>
          <w:rFonts w:ascii="Arial Narrow" w:hAnsi="Arial Narrow" w:cs="Arial"/>
          <w:sz w:val="24"/>
          <w:szCs w:val="24"/>
          <w:lang w:val="es-MX"/>
        </w:rPr>
        <w:t>) en</w:t>
      </w:r>
      <w:r w:rsidR="008B5549" w:rsidRPr="00355E9C">
        <w:rPr>
          <w:rFonts w:ascii="Arial Narrow" w:hAnsi="Arial Narrow" w:cs="Arial"/>
          <w:sz w:val="24"/>
          <w:szCs w:val="24"/>
          <w:lang w:val="es-MX"/>
        </w:rPr>
        <w:t xml:space="preserve"> la forma ordenada por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 xml:space="preserve">a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ey 734 de 2002</w:t>
      </w:r>
      <w:r w:rsidRPr="00355E9C">
        <w:rPr>
          <w:rFonts w:ascii="Arial Narrow" w:hAnsi="Arial Narrow" w:cs="Arial"/>
          <w:sz w:val="24"/>
          <w:szCs w:val="24"/>
          <w:lang w:val="es-MX"/>
        </w:rPr>
        <w:t>,</w:t>
      </w:r>
      <w:r w:rsidR="00AF5B2F" w:rsidRPr="00355E9C">
        <w:rPr>
          <w:rFonts w:ascii="Arial Narrow" w:hAnsi="Arial Narrow" w:cs="Arial"/>
          <w:sz w:val="24"/>
          <w:szCs w:val="24"/>
          <w:lang w:val="es-MX"/>
        </w:rPr>
        <w:t xml:space="preserve"> efectuado </w:t>
      </w:r>
      <w:r w:rsidRPr="00355E9C">
        <w:rPr>
          <w:rFonts w:ascii="Arial Narrow" w:hAnsi="Arial Narrow" w:cs="Arial"/>
          <w:sz w:val="24"/>
          <w:szCs w:val="24"/>
          <w:lang w:val="es-MX"/>
        </w:rPr>
        <w:t xml:space="preserve">lo anterior, se deberá informar </w:t>
      </w:r>
      <w:r w:rsidR="00AF5B2F" w:rsidRPr="00355E9C">
        <w:rPr>
          <w:rFonts w:ascii="Arial Narrow" w:hAnsi="Arial Narrow" w:cs="Arial"/>
          <w:sz w:val="24"/>
          <w:szCs w:val="24"/>
          <w:lang w:val="es-MX"/>
        </w:rPr>
        <w:t xml:space="preserve">de este cumplimiento </w:t>
      </w:r>
      <w:r w:rsidRPr="00355E9C">
        <w:rPr>
          <w:rFonts w:ascii="Arial Narrow" w:hAnsi="Arial Narrow" w:cs="Arial"/>
          <w:sz w:val="24"/>
          <w:szCs w:val="24"/>
          <w:lang w:val="es-MX"/>
        </w:rPr>
        <w:t>al Grupo de Control Interno Disciplinario</w:t>
      </w:r>
      <w:r w:rsidRPr="00355E9C">
        <w:rPr>
          <w:rFonts w:ascii="Arial Narrow" w:hAnsi="Arial Narrow" w:cs="Arial"/>
          <w:sz w:val="24"/>
          <w:szCs w:val="24"/>
        </w:rPr>
        <w:t>.</w:t>
      </w:r>
    </w:p>
    <w:p w:rsidR="008B5549" w:rsidRPr="00355E9C" w:rsidRDefault="008B5549" w:rsidP="008B5549">
      <w:pPr>
        <w:jc w:val="both"/>
        <w:rPr>
          <w:rFonts w:ascii="Arial Narrow" w:hAnsi="Arial Narrow" w:cs="Arial"/>
          <w:b/>
          <w:sz w:val="24"/>
          <w:szCs w:val="24"/>
        </w:rPr>
      </w:pPr>
    </w:p>
    <w:p w:rsidR="00E561A8" w:rsidRPr="00355E9C" w:rsidRDefault="00003190" w:rsidP="00E561A8">
      <w:pPr>
        <w:jc w:val="both"/>
        <w:rPr>
          <w:rFonts w:ascii="Arial Narrow" w:hAnsi="Arial Narrow" w:cs="Arial"/>
          <w:sz w:val="24"/>
          <w:szCs w:val="24"/>
        </w:rPr>
      </w:pPr>
      <w:r w:rsidRPr="00355E9C">
        <w:rPr>
          <w:rFonts w:ascii="Arial Narrow" w:hAnsi="Arial Narrow" w:cs="Arial"/>
          <w:b/>
          <w:sz w:val="24"/>
          <w:szCs w:val="24"/>
        </w:rPr>
        <w:t>SEPTIMO:</w:t>
      </w:r>
      <w:r w:rsidRPr="00355E9C">
        <w:rPr>
          <w:rFonts w:ascii="Arial Narrow" w:hAnsi="Arial Narrow" w:cs="Arial"/>
          <w:sz w:val="24"/>
          <w:szCs w:val="24"/>
          <w:lang w:val="es-MX"/>
        </w:rPr>
        <w:t xml:space="preserve"> </w:t>
      </w:r>
      <w:r w:rsidR="00E561A8" w:rsidRPr="00355E9C">
        <w:rPr>
          <w:rFonts w:ascii="Arial Narrow" w:hAnsi="Arial Narrow" w:cs="Arial"/>
          <w:sz w:val="24"/>
          <w:szCs w:val="24"/>
        </w:rPr>
        <w:t>Librar por parte de la Secretaría del Grupo de Control Interno Disciplinario, las comunicaciones, informaciones y notificaciones a que haya lugar</w:t>
      </w:r>
    </w:p>
    <w:p w:rsidR="00003190" w:rsidRPr="00355E9C" w:rsidRDefault="00003190" w:rsidP="00E561A8">
      <w:pPr>
        <w:widowControl w:val="0"/>
        <w:jc w:val="both"/>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COMUNÍQUESE, NOTIFÍQUESE Y CÚMPLASE,</w:t>
      </w:r>
    </w:p>
    <w:p w:rsidR="00003190" w:rsidRPr="00355E9C" w:rsidRDefault="00003190" w:rsidP="00003190">
      <w:pPr>
        <w:rPr>
          <w:rFonts w:ascii="Arial Narrow" w:hAnsi="Arial Narrow" w:cs="Arial"/>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NOMBRE SECRETARIO (A) GENERAL</w:t>
      </w:r>
    </w:p>
    <w:p w:rsidR="00003190" w:rsidRPr="00355E9C" w:rsidRDefault="00003190" w:rsidP="00003190">
      <w:pPr>
        <w:pStyle w:val="Ttulo2"/>
        <w:numPr>
          <w:ilvl w:val="0"/>
          <w:numId w:val="0"/>
        </w:numPr>
        <w:tabs>
          <w:tab w:val="left" w:pos="3960"/>
        </w:tabs>
        <w:ind w:left="576" w:hanging="576"/>
        <w:jc w:val="center"/>
        <w:rPr>
          <w:rFonts w:ascii="Arial Narrow" w:hAnsi="Arial Narrow"/>
          <w:sz w:val="24"/>
          <w:szCs w:val="24"/>
        </w:rPr>
      </w:pPr>
      <w:r w:rsidRPr="00355E9C">
        <w:rPr>
          <w:rFonts w:ascii="Arial Narrow" w:hAnsi="Arial Narrow"/>
          <w:b w:val="0"/>
          <w:sz w:val="24"/>
          <w:szCs w:val="24"/>
        </w:rPr>
        <w:t>Secretario (a) General</w:t>
      </w:r>
    </w:p>
    <w:p w:rsidR="00003190" w:rsidRPr="00355E9C" w:rsidRDefault="00003190" w:rsidP="00003190">
      <w:pPr>
        <w:tabs>
          <w:tab w:val="left" w:pos="3960"/>
        </w:tabs>
        <w:rPr>
          <w:rFonts w:ascii="Arial Narrow" w:hAnsi="Arial Narrow" w:cs="Arial"/>
          <w:sz w:val="14"/>
          <w:szCs w:val="14"/>
        </w:rPr>
      </w:pP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Revisó: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Proyectó: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Expediente</w:t>
      </w:r>
      <w:r w:rsidR="00100424" w:rsidRPr="00355E9C">
        <w:rPr>
          <w:rFonts w:ascii="Arial Narrow" w:hAnsi="Arial Narrow" w:cs="Arial"/>
          <w:sz w:val="14"/>
          <w:szCs w:val="14"/>
        </w:rPr>
        <w:t>:</w:t>
      </w:r>
    </w:p>
    <w:p w:rsidR="00003190" w:rsidRPr="00355E9C" w:rsidRDefault="00003190"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sectPr w:rsidR="00BF7116" w:rsidRPr="00355E9C" w:rsidSect="00F63762">
      <w:headerReference w:type="default" r:id="rId8"/>
      <w:footerReference w:type="default" r:id="rId9"/>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8D" w:rsidRDefault="00231B8D">
      <w:r>
        <w:separator/>
      </w:r>
    </w:p>
  </w:endnote>
  <w:endnote w:type="continuationSeparator" w:id="0">
    <w:p w:rsidR="00231B8D" w:rsidRDefault="0023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B42FAB" w:rsidRDefault="00B42FAB" w:rsidP="00B42FA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64750E">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64750E">
          <w:rPr>
            <w:rFonts w:ascii="Arial" w:hAnsi="Arial" w:cs="Arial"/>
            <w:bCs/>
            <w:noProof/>
            <w:sz w:val="16"/>
            <w:szCs w:val="16"/>
          </w:rPr>
          <w:t>3</w:t>
        </w:r>
        <w:r w:rsidRPr="00D90AE2">
          <w:rPr>
            <w:rFonts w:ascii="Arial" w:hAnsi="Arial" w:cs="Arial"/>
            <w:bCs/>
            <w:sz w:val="16"/>
            <w:szCs w:val="16"/>
          </w:rPr>
          <w:fldChar w:fldCharType="end"/>
        </w:r>
      </w:p>
      <w:p w:rsidR="00B42FAB" w:rsidRDefault="00B42FAB" w:rsidP="00B42FAB">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rsidR="007F313E" w:rsidRDefault="007F313E" w:rsidP="000E043C">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8D" w:rsidRDefault="00231B8D">
      <w:r>
        <w:separator/>
      </w:r>
    </w:p>
  </w:footnote>
  <w:footnote w:type="continuationSeparator" w:id="0">
    <w:p w:rsidR="00231B8D" w:rsidRDefault="0023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268"/>
    </w:tblGrid>
    <w:tr w:rsidR="00355E9C" w:rsidRPr="00BC6CA2" w:rsidTr="001951D9">
      <w:trPr>
        <w:trHeight w:val="423"/>
      </w:trPr>
      <w:tc>
        <w:tcPr>
          <w:tcW w:w="2405" w:type="dxa"/>
          <w:vMerge w:val="restart"/>
          <w:shd w:val="clear" w:color="auto" w:fill="auto"/>
          <w:vAlign w:val="center"/>
        </w:tcPr>
        <w:p w:rsidR="00355E9C" w:rsidRPr="00243EF5" w:rsidRDefault="00355E9C" w:rsidP="00355E9C">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4" w:type="dxa"/>
          <w:shd w:val="clear" w:color="auto" w:fill="4472C4"/>
          <w:vAlign w:val="center"/>
        </w:tcPr>
        <w:p w:rsidR="00355E9C" w:rsidRPr="00791648" w:rsidRDefault="00355E9C" w:rsidP="00355E9C">
          <w:pPr>
            <w:pStyle w:val="Encabezado"/>
            <w:jc w:val="center"/>
            <w:rPr>
              <w:rFonts w:ascii="Arial Narrow" w:hAnsi="Arial Narrow"/>
              <w:b/>
              <w:color w:val="FFFFFF"/>
            </w:rPr>
          </w:pPr>
          <w:r w:rsidRPr="009471BB">
            <w:rPr>
              <w:rFonts w:ascii="Arial Narrow" w:hAnsi="Arial Narrow"/>
              <w:b/>
              <w:color w:val="FFFFFF"/>
            </w:rPr>
            <w:t>AUTO POR MEDIO DEL CUAL SE PROFIERE FALLO SANCIONATORIO DE PRIMERA INSTANCIA</w:t>
          </w:r>
        </w:p>
      </w:tc>
      <w:tc>
        <w:tcPr>
          <w:tcW w:w="2268" w:type="dxa"/>
          <w:vMerge w:val="restart"/>
          <w:shd w:val="clear" w:color="auto" w:fill="auto"/>
          <w:vAlign w:val="center"/>
        </w:tcPr>
        <w:p w:rsidR="00355E9C" w:rsidRPr="00243EF5" w:rsidRDefault="00355E9C" w:rsidP="00355E9C">
          <w:pPr>
            <w:pStyle w:val="Encabezado"/>
            <w:jc w:val="center"/>
            <w:rPr>
              <w:rFonts w:ascii="Arial Narrow" w:hAnsi="Arial Narrow"/>
              <w:b/>
            </w:rPr>
          </w:pPr>
          <w:r>
            <w:rPr>
              <w:noProof/>
              <w:lang w:eastAsia="es-CO"/>
            </w:rPr>
            <w:drawing>
              <wp:inline distT="0" distB="0" distL="0" distR="0" wp14:anchorId="46B6C4A7" wp14:editId="6CA3097D">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355E9C" w:rsidRPr="00BC6CA2" w:rsidTr="001951D9">
      <w:trPr>
        <w:trHeight w:val="278"/>
      </w:trPr>
      <w:tc>
        <w:tcPr>
          <w:tcW w:w="2405" w:type="dxa"/>
          <w:vMerge/>
          <w:shd w:val="clear" w:color="auto" w:fill="auto"/>
          <w:vAlign w:val="center"/>
        </w:tcPr>
        <w:p w:rsidR="00355E9C" w:rsidRPr="00243EF5" w:rsidRDefault="00355E9C" w:rsidP="00355E9C">
          <w:pPr>
            <w:pStyle w:val="Encabezado"/>
            <w:jc w:val="center"/>
            <w:rPr>
              <w:rFonts w:ascii="Arial Narrow" w:hAnsi="Arial Narrow"/>
            </w:rPr>
          </w:pPr>
        </w:p>
      </w:tc>
      <w:tc>
        <w:tcPr>
          <w:tcW w:w="4394" w:type="dxa"/>
          <w:shd w:val="clear" w:color="auto" w:fill="E6EFFD"/>
          <w:vAlign w:val="center"/>
        </w:tcPr>
        <w:p w:rsidR="00355E9C" w:rsidRPr="00243EF5" w:rsidRDefault="00355E9C" w:rsidP="00355E9C">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268" w:type="dxa"/>
          <w:vMerge/>
          <w:shd w:val="clear" w:color="auto" w:fill="auto"/>
          <w:vAlign w:val="center"/>
        </w:tcPr>
        <w:p w:rsidR="00355E9C" w:rsidRPr="00243EF5" w:rsidRDefault="00355E9C" w:rsidP="00355E9C">
          <w:pPr>
            <w:pStyle w:val="Encabezado"/>
            <w:rPr>
              <w:rFonts w:ascii="Arial Narrow" w:hAnsi="Arial Narrow"/>
            </w:rPr>
          </w:pPr>
        </w:p>
      </w:tc>
    </w:tr>
    <w:tr w:rsidR="00355E9C" w:rsidRPr="00BC6CA2" w:rsidTr="001951D9">
      <w:tc>
        <w:tcPr>
          <w:tcW w:w="2405" w:type="dxa"/>
          <w:shd w:val="clear" w:color="auto" w:fill="auto"/>
        </w:tcPr>
        <w:p w:rsidR="00355E9C" w:rsidRPr="00243EF5" w:rsidRDefault="00355E9C" w:rsidP="00355E9C">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B26C98">
            <w:rPr>
              <w:rFonts w:ascii="Arial Narrow" w:hAnsi="Arial Narrow"/>
              <w:color w:val="000000"/>
              <w:sz w:val="16"/>
              <w:szCs w:val="16"/>
            </w:rPr>
            <w:t>6</w:t>
          </w:r>
        </w:p>
      </w:tc>
      <w:tc>
        <w:tcPr>
          <w:tcW w:w="4394" w:type="dxa"/>
          <w:shd w:val="clear" w:color="auto" w:fill="auto"/>
        </w:tcPr>
        <w:p w:rsidR="00355E9C" w:rsidRPr="00243EF5" w:rsidRDefault="00355E9C" w:rsidP="00355E9C">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64750E">
            <w:rPr>
              <w:rFonts w:ascii="Arial Narrow" w:hAnsi="Arial Narrow" w:cs="Calibri"/>
              <w:color w:val="000000"/>
              <w:sz w:val="16"/>
              <w:szCs w:val="16"/>
            </w:rPr>
            <w:t>18</w:t>
          </w:r>
          <w:r w:rsidR="00281B91" w:rsidRPr="00281B91">
            <w:rPr>
              <w:rFonts w:ascii="Arial Narrow" w:hAnsi="Arial Narrow" w:cs="Calibri"/>
              <w:color w:val="000000"/>
              <w:sz w:val="16"/>
              <w:szCs w:val="16"/>
            </w:rPr>
            <w:t>/02/2022</w:t>
          </w:r>
        </w:p>
      </w:tc>
      <w:tc>
        <w:tcPr>
          <w:tcW w:w="2268" w:type="dxa"/>
          <w:shd w:val="clear" w:color="auto" w:fill="auto"/>
          <w:vAlign w:val="center"/>
        </w:tcPr>
        <w:p w:rsidR="00355E9C" w:rsidRPr="00243EF5" w:rsidRDefault="00355E9C" w:rsidP="00355E9C">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F-A-DIS-10</w:t>
          </w:r>
        </w:p>
      </w:tc>
    </w:tr>
  </w:tbl>
  <w:p w:rsidR="009471BB" w:rsidRDefault="009471BB">
    <w:pPr>
      <w:pStyle w:val="Encabezado"/>
    </w:pPr>
  </w:p>
  <w:p w:rsidR="009471BB" w:rsidRDefault="009471BB">
    <w:pPr>
      <w:pStyle w:val="Encabezado"/>
    </w:pPr>
  </w:p>
  <w:p w:rsidR="009471BB" w:rsidRDefault="009471BB">
    <w:pPr>
      <w:pStyle w:val="Encabezado"/>
    </w:pPr>
  </w:p>
  <w:p w:rsidR="009471BB" w:rsidRPr="001A28B1" w:rsidRDefault="00947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190"/>
    <w:rsid w:val="00003583"/>
    <w:rsid w:val="000043A5"/>
    <w:rsid w:val="000045F5"/>
    <w:rsid w:val="000054F0"/>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0424"/>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2723A"/>
    <w:rsid w:val="00231B8D"/>
    <w:rsid w:val="002355CB"/>
    <w:rsid w:val="00237CC7"/>
    <w:rsid w:val="00240087"/>
    <w:rsid w:val="0024119B"/>
    <w:rsid w:val="00247243"/>
    <w:rsid w:val="00252D6B"/>
    <w:rsid w:val="00255ACD"/>
    <w:rsid w:val="0026019E"/>
    <w:rsid w:val="00261BC8"/>
    <w:rsid w:val="00271558"/>
    <w:rsid w:val="00275146"/>
    <w:rsid w:val="00281B91"/>
    <w:rsid w:val="00284070"/>
    <w:rsid w:val="00286E7F"/>
    <w:rsid w:val="00290573"/>
    <w:rsid w:val="002941A1"/>
    <w:rsid w:val="002B0136"/>
    <w:rsid w:val="002B0A0D"/>
    <w:rsid w:val="002B1F9E"/>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55E9C"/>
    <w:rsid w:val="0036165B"/>
    <w:rsid w:val="00367265"/>
    <w:rsid w:val="00372862"/>
    <w:rsid w:val="00374275"/>
    <w:rsid w:val="003763FA"/>
    <w:rsid w:val="00384D96"/>
    <w:rsid w:val="00386AC2"/>
    <w:rsid w:val="003920A8"/>
    <w:rsid w:val="003939B8"/>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466"/>
    <w:rsid w:val="0045057A"/>
    <w:rsid w:val="00451267"/>
    <w:rsid w:val="004550BF"/>
    <w:rsid w:val="004566B0"/>
    <w:rsid w:val="00464F73"/>
    <w:rsid w:val="00466F8F"/>
    <w:rsid w:val="0047789B"/>
    <w:rsid w:val="00477E17"/>
    <w:rsid w:val="004802B1"/>
    <w:rsid w:val="004840EC"/>
    <w:rsid w:val="00486019"/>
    <w:rsid w:val="00496AE6"/>
    <w:rsid w:val="004C313B"/>
    <w:rsid w:val="004D0DFE"/>
    <w:rsid w:val="004D4329"/>
    <w:rsid w:val="004E318B"/>
    <w:rsid w:val="004E5CFA"/>
    <w:rsid w:val="004E5D97"/>
    <w:rsid w:val="004E615A"/>
    <w:rsid w:val="004F3EC9"/>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A6FEF"/>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32FEA"/>
    <w:rsid w:val="0064750E"/>
    <w:rsid w:val="006477FD"/>
    <w:rsid w:val="006559B1"/>
    <w:rsid w:val="00660664"/>
    <w:rsid w:val="00664CDB"/>
    <w:rsid w:val="00670DF6"/>
    <w:rsid w:val="006718DE"/>
    <w:rsid w:val="00671E4B"/>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471BB"/>
    <w:rsid w:val="009634FE"/>
    <w:rsid w:val="00973AF1"/>
    <w:rsid w:val="00974B2E"/>
    <w:rsid w:val="00974F23"/>
    <w:rsid w:val="00976913"/>
    <w:rsid w:val="009819ED"/>
    <w:rsid w:val="00983711"/>
    <w:rsid w:val="00990774"/>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7D0"/>
    <w:rsid w:val="00A35E24"/>
    <w:rsid w:val="00A41755"/>
    <w:rsid w:val="00A41EEC"/>
    <w:rsid w:val="00A47AC4"/>
    <w:rsid w:val="00A51205"/>
    <w:rsid w:val="00A62291"/>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4650"/>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26C98"/>
    <w:rsid w:val="00B30B28"/>
    <w:rsid w:val="00B317F4"/>
    <w:rsid w:val="00B348C7"/>
    <w:rsid w:val="00B42FAB"/>
    <w:rsid w:val="00B45E6C"/>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5A78"/>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1655"/>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50141"/>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C7D35"/>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5F7C4303"/>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uiPriority w:val="99"/>
    <w:rsid w:val="0026019E"/>
    <w:pPr>
      <w:tabs>
        <w:tab w:val="center" w:pos="4252"/>
        <w:tab w:val="right" w:pos="8504"/>
      </w:tabs>
    </w:pPr>
  </w:style>
  <w:style w:type="paragraph" w:styleId="Piedepgina">
    <w:name w:val="footer"/>
    <w:basedOn w:val="Normal"/>
    <w:link w:val="PiedepginaCar"/>
    <w:uiPriority w:val="99"/>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uiPriority w:val="99"/>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 w:type="character" w:customStyle="1" w:styleId="PiedepginaCar">
    <w:name w:val="Pie de página Car"/>
    <w:basedOn w:val="Fuentedeprrafopredeter"/>
    <w:link w:val="Piedepgina"/>
    <w:uiPriority w:val="99"/>
    <w:rsid w:val="00B42FAB"/>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D723-92AD-4310-873D-64E685E2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5</cp:revision>
  <cp:lastPrinted>2014-03-10T21:06:00Z</cp:lastPrinted>
  <dcterms:created xsi:type="dcterms:W3CDTF">2022-02-15T14:25:00Z</dcterms:created>
  <dcterms:modified xsi:type="dcterms:W3CDTF">2022-02-18T15:18:00Z</dcterms:modified>
</cp:coreProperties>
</file>